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7621A4">
        <w:rPr>
          <w:rFonts w:eastAsia="Calibri" w:cs="Arial"/>
          <w:b/>
          <w:sz w:val="32"/>
          <w:szCs w:val="32"/>
          <w:lang w:eastAsia="en-US"/>
        </w:rPr>
        <w:t>Meldeformular zur Durch</w:t>
      </w:r>
      <w:r>
        <w:rPr>
          <w:rFonts w:eastAsia="Calibri" w:cs="Arial"/>
          <w:b/>
          <w:sz w:val="32"/>
          <w:szCs w:val="32"/>
          <w:lang w:eastAsia="en-US"/>
        </w:rPr>
        <w:t>führung einer</w:t>
      </w:r>
      <w:r>
        <w:rPr>
          <w:rFonts w:eastAsia="Calibri" w:cs="Arial"/>
          <w:b/>
          <w:sz w:val="32"/>
          <w:szCs w:val="32"/>
          <w:lang w:eastAsia="en-US"/>
        </w:rPr>
        <w:br/>
      </w:r>
      <w:r w:rsidRPr="007621A4">
        <w:rPr>
          <w:rFonts w:eastAsia="Calibri" w:cs="Arial"/>
          <w:b/>
          <w:sz w:val="32"/>
          <w:szCs w:val="32"/>
          <w:lang w:eastAsia="en-US"/>
        </w:rPr>
        <w:t>Unterhaltungslotterie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Name, Rechtsform und Sitz des </w:t>
            </w:r>
          </w:p>
          <w:p w:rsid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Veranstalters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  <w:r w:rsidR="00BB74F1">
              <w:rPr>
                <w:rFonts w:eastAsia="Calibri" w:cs="Arial"/>
              </w:rPr>
              <w:t xml:space="preserve"> (inkl. Telefonnummer und Mailadresse)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bookmarkEnd w:id="3"/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B40020">
        <w:tc>
          <w:tcPr>
            <w:tcW w:w="4531" w:type="dxa"/>
          </w:tcPr>
          <w:p w:rsidR="00784FFC" w:rsidRPr="00B5030A" w:rsidRDefault="00AF0F89" w:rsidP="00784FFC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Datum und Zeit des Anlass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Art des Anlasses</w:t>
            </w:r>
            <w:r w:rsidRPr="007621A4">
              <w:rPr>
                <w:rFonts w:eastAsia="Calibri" w:cs="Arial"/>
              </w:rPr>
              <w:tab/>
            </w:r>
          </w:p>
        </w:tc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Adresse des Anlasses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Beschreibung des Verwendungszweckes </w:t>
            </w:r>
          </w:p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9062" w:type="dxa"/>
            <w:gridSpan w:val="2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Anzahl Lose / Lottokarten</w:t>
            </w:r>
          </w:p>
        </w:tc>
        <w:tc>
          <w:tcPr>
            <w:tcW w:w="4531" w:type="dxa"/>
          </w:tcPr>
          <w:p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Preise der Lose /</w:t>
            </w:r>
            <w:r>
              <w:rPr>
                <w:rFonts w:eastAsia="Calibri" w:cs="Arial"/>
              </w:rPr>
              <w:t xml:space="preserve"> </w:t>
            </w:r>
            <w:r w:rsidRPr="007621A4">
              <w:rPr>
                <w:rFonts w:eastAsia="Calibri" w:cs="Arial"/>
              </w:rPr>
              <w:t>Lottokarten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:rsidR="00AF0F89" w:rsidRPr="00B5030A" w:rsidRDefault="008F5CC8" w:rsidP="00AF0F89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4"/>
          </w:p>
        </w:tc>
      </w:tr>
      <w:tr w:rsidR="00AF0F89" w:rsidTr="00B40020">
        <w:tc>
          <w:tcPr>
            <w:tcW w:w="4531" w:type="dxa"/>
          </w:tcPr>
          <w:p w:rsidR="00AF0F89" w:rsidRPr="00015E02" w:rsidRDefault="00052DB1" w:rsidP="00052DB1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Gesamth</w:t>
            </w:r>
            <w:r w:rsidR="00AF0F89" w:rsidRPr="00B5030A">
              <w:rPr>
                <w:rFonts w:eastAsia="Calibri" w:cs="Arial"/>
              </w:rPr>
              <w:t>öhe der Gewinne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9062" w:type="dxa"/>
            <w:gridSpan w:val="2"/>
          </w:tcPr>
          <w:p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Die </w:t>
            </w:r>
            <w:r>
              <w:rPr>
                <w:rFonts w:eastAsia="Calibri" w:cs="Arial"/>
              </w:rPr>
              <w:t>Meldungen</w:t>
            </w:r>
            <w:r w:rsidRPr="00AF2E7C">
              <w:rPr>
                <w:rFonts w:eastAsia="Calibri" w:cs="Arial"/>
              </w:rPr>
              <w:t xml:space="preserve"> für bewilligungs</w:t>
            </w:r>
            <w:r>
              <w:rPr>
                <w:rFonts w:eastAsia="Calibri" w:cs="Arial"/>
              </w:rPr>
              <w:t>freie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Lotterien</w:t>
            </w:r>
            <w:r w:rsidRPr="00AF2E7C">
              <w:rPr>
                <w:rFonts w:eastAsia="Calibri" w:cs="Arial"/>
              </w:rPr>
              <w:t xml:space="preserve"> sind mindestens </w:t>
            </w:r>
            <w:r>
              <w:rPr>
                <w:rFonts w:eastAsia="Calibri" w:cs="Arial"/>
              </w:rPr>
              <w:t>10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Tage</w:t>
            </w:r>
            <w:r w:rsidRPr="00AF2E7C">
              <w:rPr>
                <w:rFonts w:eastAsia="Calibri" w:cs="Arial"/>
              </w:rPr>
              <w:t xml:space="preserve"> vor der geplanten Durchführung bei der Aufsichts- und Vollzugsbehörde einzureichen.</w:t>
            </w:r>
          </w:p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lastRenderedPageBreak/>
              <w:t>Die Aufsichts- und Vollzugsbehörde stellt keine Bestätigung oder Bewilligung aus.</w:t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A" w:rsidRPr="00AF2E7C" w:rsidRDefault="00515CBA">
      <w:r w:rsidRPr="00AF2E7C">
        <w:separator/>
      </w:r>
    </w:p>
  </w:endnote>
  <w:endnote w:type="continuationSeparator" w:id="0">
    <w:p w:rsidR="00515CBA" w:rsidRPr="00AF2E7C" w:rsidRDefault="00515CBA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515CBA">
      <w:fldChar w:fldCharType="begin"/>
    </w:r>
    <w:r w:rsidR="00515CBA">
      <w:instrText xml:space="preserve"> NUMPAGES  \* Arabic  \* MERGEFORMAT </w:instrText>
    </w:r>
    <w:r w:rsidR="00515CBA">
      <w:fldChar w:fldCharType="separate"/>
    </w:r>
    <w:r w:rsidR="00AA7FC7">
      <w:rPr>
        <w:noProof/>
      </w:rPr>
      <w:t>2</w:t>
    </w:r>
    <w:r w:rsidR="00515CBA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A" w:rsidRPr="00AF2E7C" w:rsidRDefault="00515CBA">
      <w:r w:rsidRPr="00AF2E7C">
        <w:separator/>
      </w:r>
    </w:p>
  </w:footnote>
  <w:footnote w:type="continuationSeparator" w:id="0">
    <w:p w:rsidR="00515CBA" w:rsidRPr="00AF2E7C" w:rsidRDefault="00515CBA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462E69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AA7FC7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2DB1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56E6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2E6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15CBA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838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81B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5CC8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24E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8A1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4F1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3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4.xml><?xml version="1.0" encoding="utf-8"?>
<officeatwork xmlns="http://schemas.officeatwork.com/Medi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C1D1628-1C3D-474A-8D7A-32C0E86E6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FD699AD-31D8-453D-AB21-30FD6366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CDCB122A-1975-47C6-B549-EA34D83B9551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DBDACC94-C6EB-4AD9-AC7F-700E3D4E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Meldeformular Unterhaltungslotterie</vt:lpstr>
      <vt:lpstr>DocumentType</vt:lpstr>
    </vt:vector>
  </TitlesOfParts>
  <Manager/>
  <Company>Amt für Migration und Zivilrecht Graubünden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Unterhaltungslotterie</dc:title>
  <dc:subject/>
  <dc:creator>Jäger Caroline</dc:creator>
  <cp:keywords/>
  <dc:description/>
  <cp:lastModifiedBy>Ott Jonathan</cp:lastModifiedBy>
  <cp:revision>5</cp:revision>
  <cp:lastPrinted>2020-12-23T16:35:00Z</cp:lastPrinted>
  <dcterms:created xsi:type="dcterms:W3CDTF">2023-01-20T06:25:00Z</dcterms:created>
  <dcterms:modified xsi:type="dcterms:W3CDTF">2023-01-23T13:37:00Z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